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03D" w:rsidRPr="005262EC" w:rsidRDefault="006769DB" w:rsidP="005352BF">
      <w:pPr>
        <w:jc w:val="center"/>
        <w:rPr>
          <w:sz w:val="16"/>
          <w:szCs w:val="16"/>
        </w:rPr>
      </w:pPr>
      <w:r>
        <w:rPr>
          <w:noProof/>
          <w:lang w:val="en-US" w:eastAsia="en-US"/>
        </w:rPr>
        <w:drawing>
          <wp:inline distT="0" distB="0" distL="0" distR="0">
            <wp:extent cx="1038225" cy="1028700"/>
            <wp:effectExtent l="0" t="0" r="0" b="0"/>
            <wp:docPr id="1" name="Image 1" descr="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8225" cy="1028700"/>
                    </a:xfrm>
                    <a:prstGeom prst="rect">
                      <a:avLst/>
                    </a:prstGeom>
                    <a:noFill/>
                    <a:ln>
                      <a:noFill/>
                    </a:ln>
                  </pic:spPr>
                </pic:pic>
              </a:graphicData>
            </a:graphic>
          </wp:inline>
        </w:drawing>
      </w:r>
    </w:p>
    <w:p w:rsidR="00FA403D" w:rsidRDefault="00FA403D" w:rsidP="005352BF">
      <w:pPr>
        <w:rPr>
          <w:sz w:val="16"/>
          <w:szCs w:val="16"/>
        </w:rPr>
      </w:pPr>
    </w:p>
    <w:p w:rsidR="00484EAE" w:rsidRPr="005262EC" w:rsidRDefault="00484EAE" w:rsidP="005352BF">
      <w:pPr>
        <w:rPr>
          <w:sz w:val="16"/>
          <w:szCs w:val="16"/>
        </w:rPr>
      </w:pPr>
    </w:p>
    <w:p w:rsidR="00484EAE" w:rsidRDefault="00484EAE" w:rsidP="00484EAE">
      <w:pPr>
        <w:rPr>
          <w:sz w:val="22"/>
          <w:szCs w:val="22"/>
        </w:rPr>
      </w:pPr>
      <w:r w:rsidRPr="00484EAE">
        <w:rPr>
          <w:sz w:val="22"/>
          <w:szCs w:val="22"/>
        </w:rPr>
        <w:t>Le CPAS de (la Ville de) Bruxelles, g</w:t>
      </w:r>
      <w:r w:rsidRPr="00484EAE">
        <w:rPr>
          <w:bCs/>
          <w:sz w:val="22"/>
          <w:szCs w:val="22"/>
        </w:rPr>
        <w:t>rande institution publique bruxelloise</w:t>
      </w:r>
      <w:r w:rsidRPr="00484EAE">
        <w:rPr>
          <w:sz w:val="22"/>
          <w:szCs w:val="22"/>
        </w:rPr>
        <w:t xml:space="preserve">, </w:t>
      </w:r>
      <w:r w:rsidRPr="00484EAE">
        <w:rPr>
          <w:sz w:val="22"/>
          <w:szCs w:val="22"/>
          <w:lang w:val="fr-BE"/>
        </w:rPr>
        <w:t xml:space="preserve">reconnue pour </w:t>
      </w:r>
      <w:r w:rsidRPr="00484EAE">
        <w:rPr>
          <w:sz w:val="22"/>
          <w:szCs w:val="22"/>
        </w:rPr>
        <w:t>sa politique dynamique d’intervention qui vise à répondre aux besoins des plus démunis et employant plus de 2.50</w:t>
      </w:r>
      <w:bookmarkStart w:id="0" w:name="_GoBack"/>
      <w:bookmarkEnd w:id="0"/>
      <w:r w:rsidRPr="00484EAE">
        <w:rPr>
          <w:sz w:val="22"/>
          <w:szCs w:val="22"/>
        </w:rPr>
        <w:t>0 personnes, recherche</w:t>
      </w:r>
      <w:r w:rsidRPr="00484EAE">
        <w:rPr>
          <w:b/>
          <w:sz w:val="22"/>
          <w:szCs w:val="22"/>
        </w:rPr>
        <w:t> </w:t>
      </w:r>
      <w:r w:rsidRPr="00484EAE">
        <w:rPr>
          <w:sz w:val="22"/>
          <w:szCs w:val="22"/>
        </w:rPr>
        <w:t xml:space="preserve"> , pour entrée en fonction immédiate</w:t>
      </w:r>
      <w:r>
        <w:rPr>
          <w:sz w:val="22"/>
          <w:szCs w:val="22"/>
        </w:rPr>
        <w:t> :</w:t>
      </w:r>
    </w:p>
    <w:p w:rsidR="00484EAE" w:rsidRDefault="00484EAE" w:rsidP="00484EAE">
      <w:pPr>
        <w:rPr>
          <w:sz w:val="16"/>
          <w:szCs w:val="16"/>
        </w:rPr>
      </w:pPr>
    </w:p>
    <w:p w:rsidR="00484EAE" w:rsidRDefault="00484EAE" w:rsidP="00484EAE">
      <w:pPr>
        <w:jc w:val="center"/>
        <w:rPr>
          <w:rFonts w:ascii="Arial" w:hAnsi="Arial" w:cs="Arial"/>
          <w:sz w:val="28"/>
          <w:szCs w:val="28"/>
        </w:rPr>
      </w:pPr>
      <w:r w:rsidRPr="00484EAE">
        <w:rPr>
          <w:rFonts w:ascii="Arial" w:hAnsi="Arial" w:cs="Arial"/>
          <w:sz w:val="28"/>
          <w:szCs w:val="28"/>
        </w:rPr>
        <w:t>Géomètre-expert - Urbaniste (H / F)</w:t>
      </w:r>
    </w:p>
    <w:p w:rsidR="00484EAE" w:rsidRDefault="00484EAE" w:rsidP="00484EAE">
      <w:pPr>
        <w:jc w:val="center"/>
        <w:rPr>
          <w:rFonts w:ascii="Arial" w:hAnsi="Arial" w:cs="Arial"/>
          <w:sz w:val="16"/>
          <w:szCs w:val="16"/>
        </w:rPr>
      </w:pPr>
    </w:p>
    <w:p w:rsidR="00484EAE" w:rsidRPr="00484EAE" w:rsidRDefault="00484EAE" w:rsidP="00484EAE">
      <w:pPr>
        <w:jc w:val="center"/>
        <w:rPr>
          <w:b/>
          <w:szCs w:val="24"/>
        </w:rPr>
      </w:pPr>
      <w:r w:rsidRPr="00484EAE">
        <w:rPr>
          <w:b/>
          <w:szCs w:val="24"/>
        </w:rPr>
        <w:t>chargé de la valorisation et de la gestion de son patrimoine non bâti ou bâti (extraordinaire)</w:t>
      </w:r>
    </w:p>
    <w:p w:rsidR="00344D99" w:rsidRPr="00344D99" w:rsidRDefault="00344D99" w:rsidP="00484EAE">
      <w:pPr>
        <w:rPr>
          <w:rFonts w:ascii="Arial" w:hAnsi="Arial" w:cs="Arial"/>
          <w:sz w:val="16"/>
          <w:szCs w:val="16"/>
        </w:rPr>
      </w:pPr>
    </w:p>
    <w:p w:rsidR="00484EAE" w:rsidRDefault="00484EAE" w:rsidP="00484EAE">
      <w:pPr>
        <w:rPr>
          <w:sz w:val="22"/>
          <w:szCs w:val="22"/>
        </w:rPr>
      </w:pPr>
      <w:r w:rsidRPr="00484EAE">
        <w:rPr>
          <w:sz w:val="22"/>
          <w:szCs w:val="22"/>
        </w:rPr>
        <w:t xml:space="preserve">Le CPAS de (la Ville de) Bruxelles est le propriétaire de biens non bâtis, pour une superficie totale de 2.238 hectares, dont approximativement 80% situés en Région flamande, 16% en Région wallonne et 4% en Région de Bruxelles-Capitale. </w:t>
      </w:r>
    </w:p>
    <w:p w:rsidR="00484EAE" w:rsidRPr="00344D99" w:rsidRDefault="00484EAE" w:rsidP="00484EAE">
      <w:pPr>
        <w:rPr>
          <w:sz w:val="16"/>
          <w:szCs w:val="16"/>
        </w:rPr>
      </w:pPr>
    </w:p>
    <w:p w:rsidR="00484EAE" w:rsidRDefault="00484EAE" w:rsidP="00484EAE">
      <w:pPr>
        <w:rPr>
          <w:sz w:val="22"/>
          <w:szCs w:val="22"/>
        </w:rPr>
      </w:pPr>
      <w:r w:rsidRPr="00484EAE">
        <w:rPr>
          <w:sz w:val="22"/>
          <w:szCs w:val="22"/>
        </w:rPr>
        <w:t xml:space="preserve">Le CPAS a pour mission de gérer ces biens en bon père de famille et d’en assurer la juste valorisation, à les mettre au service des missions publiques d’action sociale dont le CPAS est légalement investi. Cette valorisation peut prendre la forme de locations de longue ou de courte durée, de baux emphytéotiques ou de droits de superficies, de plans de lotissement, etc. mais se réalisera aussi par la vente de biens dans les conditions les plus favorables et opportunes. </w:t>
      </w:r>
    </w:p>
    <w:p w:rsidR="00484EAE" w:rsidRPr="00344D99" w:rsidRDefault="00484EAE" w:rsidP="00484EAE">
      <w:pPr>
        <w:rPr>
          <w:sz w:val="16"/>
          <w:szCs w:val="16"/>
        </w:rPr>
      </w:pPr>
    </w:p>
    <w:p w:rsidR="00484EAE" w:rsidRPr="00484EAE" w:rsidRDefault="00484EAE" w:rsidP="00484EAE">
      <w:pPr>
        <w:rPr>
          <w:sz w:val="22"/>
          <w:szCs w:val="22"/>
        </w:rPr>
      </w:pPr>
      <w:r w:rsidRPr="00484EAE">
        <w:rPr>
          <w:sz w:val="22"/>
          <w:szCs w:val="22"/>
        </w:rPr>
        <w:t xml:space="preserve">Le CPAS de Bruxelles est par ailleurs propriétaire d’un patrimoine constitué de biens bâtis, qui font l’objet </w:t>
      </w:r>
    </w:p>
    <w:p w:rsidR="00484EAE" w:rsidRPr="00484EAE" w:rsidRDefault="00484EAE" w:rsidP="00484EAE">
      <w:pPr>
        <w:pStyle w:val="Paragraphedeliste"/>
        <w:numPr>
          <w:ilvl w:val="0"/>
          <w:numId w:val="25"/>
        </w:numPr>
        <w:spacing w:after="0"/>
        <w:ind w:left="357" w:hanging="357"/>
        <w:rPr>
          <w:rFonts w:ascii="Times New Roman" w:hAnsi="Times New Roman"/>
        </w:rPr>
      </w:pPr>
      <w:r w:rsidRPr="00484EAE">
        <w:rPr>
          <w:rFonts w:ascii="Times New Roman" w:hAnsi="Times New Roman"/>
        </w:rPr>
        <w:t>soit, d’un bail de résidence principale (1.860 logements concernés), d’un bail commercial, d’un bail pour location d’un bureau ou pour location d’un parking ;</w:t>
      </w:r>
    </w:p>
    <w:p w:rsidR="00484EAE" w:rsidRPr="00484EAE" w:rsidRDefault="00484EAE" w:rsidP="00484EAE">
      <w:pPr>
        <w:pStyle w:val="Paragraphedeliste"/>
        <w:numPr>
          <w:ilvl w:val="0"/>
          <w:numId w:val="25"/>
        </w:numPr>
        <w:rPr>
          <w:rFonts w:ascii="Times New Roman" w:hAnsi="Times New Roman"/>
        </w:rPr>
      </w:pPr>
      <w:r w:rsidRPr="00484EAE">
        <w:rPr>
          <w:rFonts w:ascii="Times New Roman" w:hAnsi="Times New Roman"/>
        </w:rPr>
        <w:t>soit, de locations accordées dans le cadre d’opérations dites « extraordinaires ».</w:t>
      </w:r>
    </w:p>
    <w:p w:rsidR="00484EAE" w:rsidRDefault="00484EAE" w:rsidP="00484EAE">
      <w:pPr>
        <w:rPr>
          <w:sz w:val="22"/>
          <w:szCs w:val="22"/>
        </w:rPr>
      </w:pPr>
      <w:r w:rsidRPr="00484EAE">
        <w:rPr>
          <w:sz w:val="22"/>
          <w:szCs w:val="22"/>
        </w:rPr>
        <w:t xml:space="preserve">Le Département des Propriétés se structure en deux divisions, dont la Division « Opérations extraordinaires ». Celle-ci est chargée de la gestion des biens non bâtis et des bâtiments spécifiques. Elle est par ailleurs chargée également de l’acquisition de biens pour le CPAS. </w:t>
      </w:r>
    </w:p>
    <w:p w:rsidR="00484EAE" w:rsidRPr="00344D99" w:rsidRDefault="00484EAE" w:rsidP="00484EAE">
      <w:pPr>
        <w:rPr>
          <w:sz w:val="16"/>
          <w:szCs w:val="16"/>
        </w:rPr>
      </w:pPr>
    </w:p>
    <w:p w:rsidR="00484EAE" w:rsidRDefault="00484EAE" w:rsidP="00484EAE">
      <w:pPr>
        <w:rPr>
          <w:sz w:val="22"/>
          <w:szCs w:val="22"/>
        </w:rPr>
      </w:pPr>
      <w:r w:rsidRPr="00484EAE">
        <w:rPr>
          <w:sz w:val="22"/>
          <w:szCs w:val="22"/>
        </w:rPr>
        <w:t>Le présent appel à candidats vise à remplir la fonction de géomètre-expert à exercer au grade d’Inspecteur - expert immobilier (A) au sein de cette division « Opérations extraordinaires ».</w:t>
      </w:r>
    </w:p>
    <w:p w:rsidR="00484EAE" w:rsidRPr="00344D99" w:rsidRDefault="00484EAE" w:rsidP="00484EAE">
      <w:pPr>
        <w:rPr>
          <w:sz w:val="16"/>
          <w:szCs w:val="16"/>
        </w:rPr>
      </w:pPr>
    </w:p>
    <w:p w:rsidR="00484EAE" w:rsidRDefault="00484EAE" w:rsidP="00484EAE">
      <w:pPr>
        <w:rPr>
          <w:sz w:val="22"/>
          <w:szCs w:val="22"/>
        </w:rPr>
      </w:pPr>
      <w:r w:rsidRPr="00484EAE">
        <w:rPr>
          <w:b/>
          <w:sz w:val="22"/>
          <w:szCs w:val="22"/>
        </w:rPr>
        <w:t>Responsabilités </w:t>
      </w:r>
      <w:r>
        <w:rPr>
          <w:sz w:val="22"/>
          <w:szCs w:val="22"/>
        </w:rPr>
        <w:t>:</w:t>
      </w:r>
    </w:p>
    <w:p w:rsidR="00484EAE" w:rsidRPr="00344D99" w:rsidRDefault="00484EAE" w:rsidP="00484EAE">
      <w:pPr>
        <w:rPr>
          <w:sz w:val="16"/>
          <w:szCs w:val="16"/>
        </w:rPr>
      </w:pPr>
    </w:p>
    <w:p w:rsidR="00484EAE" w:rsidRPr="00484EAE" w:rsidRDefault="00484EAE" w:rsidP="00484EAE">
      <w:pPr>
        <w:pStyle w:val="Paragraphedeliste"/>
        <w:numPr>
          <w:ilvl w:val="0"/>
          <w:numId w:val="27"/>
        </w:numPr>
        <w:ind w:left="426" w:hanging="426"/>
        <w:rPr>
          <w:rFonts w:ascii="Times New Roman" w:hAnsi="Times New Roman"/>
        </w:rPr>
      </w:pPr>
      <w:r w:rsidRPr="00484EAE">
        <w:rPr>
          <w:rFonts w:ascii="Times New Roman" w:hAnsi="Times New Roman"/>
        </w:rPr>
        <w:t>assurer la gestion patrimoniale des biens (valorisation, projets de lotissement, surveillance,…)</w:t>
      </w:r>
    </w:p>
    <w:p w:rsidR="00484EAE" w:rsidRPr="00484EAE" w:rsidRDefault="00484EAE" w:rsidP="00484EAE">
      <w:pPr>
        <w:pStyle w:val="Paragraphedeliste"/>
        <w:numPr>
          <w:ilvl w:val="0"/>
          <w:numId w:val="27"/>
        </w:numPr>
        <w:ind w:left="426" w:hanging="426"/>
        <w:rPr>
          <w:rFonts w:ascii="Times New Roman" w:hAnsi="Times New Roman"/>
        </w:rPr>
      </w:pPr>
      <w:r w:rsidRPr="00484EAE">
        <w:rPr>
          <w:rFonts w:ascii="Times New Roman" w:hAnsi="Times New Roman"/>
        </w:rPr>
        <w:t xml:space="preserve">procéder à la récolte et l’analyse des points de comparaison, réaliser des expertises et des évaluations de biens </w:t>
      </w:r>
    </w:p>
    <w:p w:rsidR="00484EAE" w:rsidRPr="00484EAE" w:rsidRDefault="00484EAE" w:rsidP="00484EAE">
      <w:pPr>
        <w:pStyle w:val="Paragraphedeliste"/>
        <w:numPr>
          <w:ilvl w:val="0"/>
          <w:numId w:val="27"/>
        </w:numPr>
        <w:ind w:left="426" w:hanging="426"/>
        <w:rPr>
          <w:rFonts w:ascii="Times New Roman" w:hAnsi="Times New Roman"/>
        </w:rPr>
      </w:pPr>
      <w:r w:rsidRPr="00484EAE">
        <w:rPr>
          <w:rFonts w:ascii="Times New Roman" w:hAnsi="Times New Roman"/>
        </w:rPr>
        <w:t>prendre les contacts nécessaires avec les services communaux et régionaux</w:t>
      </w:r>
    </w:p>
    <w:p w:rsidR="00484EAE" w:rsidRPr="00484EAE" w:rsidRDefault="00484EAE" w:rsidP="00484EAE">
      <w:pPr>
        <w:pStyle w:val="Paragraphedeliste"/>
        <w:numPr>
          <w:ilvl w:val="0"/>
          <w:numId w:val="27"/>
        </w:numPr>
        <w:ind w:left="426" w:hanging="426"/>
        <w:rPr>
          <w:rFonts w:ascii="Times New Roman" w:hAnsi="Times New Roman"/>
        </w:rPr>
      </w:pPr>
      <w:r w:rsidRPr="00484EAE">
        <w:rPr>
          <w:rFonts w:ascii="Times New Roman" w:hAnsi="Times New Roman"/>
        </w:rPr>
        <w:t xml:space="preserve">effectuer ou faire effectuer les opérations suivantes : mesurages, bornages, reprises de mitoyennetés, cubage, </w:t>
      </w:r>
      <w:proofErr w:type="spellStart"/>
      <w:r w:rsidRPr="00484EAE">
        <w:rPr>
          <w:rFonts w:ascii="Times New Roman" w:hAnsi="Times New Roman"/>
        </w:rPr>
        <w:t>sablonnage</w:t>
      </w:r>
      <w:proofErr w:type="spellEnd"/>
      <w:r w:rsidRPr="00484EAE">
        <w:rPr>
          <w:rFonts w:ascii="Times New Roman" w:hAnsi="Times New Roman"/>
        </w:rPr>
        <w:t>, nivellement</w:t>
      </w:r>
    </w:p>
    <w:p w:rsidR="00484EAE" w:rsidRPr="00484EAE" w:rsidRDefault="00484EAE" w:rsidP="00484EAE">
      <w:pPr>
        <w:pStyle w:val="Paragraphedeliste"/>
        <w:numPr>
          <w:ilvl w:val="0"/>
          <w:numId w:val="27"/>
        </w:numPr>
        <w:ind w:left="426" w:hanging="426"/>
        <w:rPr>
          <w:rFonts w:ascii="Times New Roman" w:hAnsi="Times New Roman"/>
        </w:rPr>
      </w:pPr>
      <w:r w:rsidRPr="00484EAE">
        <w:rPr>
          <w:rFonts w:ascii="Times New Roman" w:hAnsi="Times New Roman"/>
        </w:rPr>
        <w:t>assurer la gestion locative de terrains, dresser des états des lieux, réaliser une estimation des dégâts locatifs</w:t>
      </w:r>
    </w:p>
    <w:p w:rsidR="00484EAE" w:rsidRPr="00484EAE" w:rsidRDefault="00484EAE" w:rsidP="00484EAE">
      <w:pPr>
        <w:rPr>
          <w:b/>
          <w:sz w:val="22"/>
          <w:szCs w:val="22"/>
        </w:rPr>
      </w:pPr>
      <w:r w:rsidRPr="00484EAE">
        <w:rPr>
          <w:b/>
          <w:sz w:val="22"/>
          <w:szCs w:val="22"/>
        </w:rPr>
        <w:t>Profil  :</w:t>
      </w:r>
    </w:p>
    <w:p w:rsidR="00484EAE" w:rsidRPr="00484EAE" w:rsidRDefault="00484EAE" w:rsidP="00484EAE">
      <w:pPr>
        <w:rPr>
          <w:sz w:val="22"/>
          <w:szCs w:val="22"/>
        </w:rPr>
      </w:pPr>
    </w:p>
    <w:p w:rsidR="00484EAE" w:rsidRPr="00484EAE" w:rsidRDefault="00484EAE" w:rsidP="00484EAE">
      <w:pPr>
        <w:numPr>
          <w:ilvl w:val="0"/>
          <w:numId w:val="26"/>
        </w:numPr>
        <w:overflowPunct/>
        <w:autoSpaceDE/>
        <w:autoSpaceDN/>
        <w:adjustRightInd/>
        <w:textAlignment w:val="auto"/>
        <w:rPr>
          <w:sz w:val="22"/>
          <w:szCs w:val="22"/>
        </w:rPr>
      </w:pPr>
      <w:r w:rsidRPr="00484EAE">
        <w:rPr>
          <w:sz w:val="22"/>
          <w:szCs w:val="22"/>
        </w:rPr>
        <w:t>disposer d’un diplôme de géomètre, d’expert immobilier ou d’urbaniste</w:t>
      </w:r>
    </w:p>
    <w:p w:rsidR="00484EAE" w:rsidRPr="00484EAE" w:rsidRDefault="00484EAE" w:rsidP="00484EAE">
      <w:pPr>
        <w:numPr>
          <w:ilvl w:val="0"/>
          <w:numId w:val="26"/>
        </w:numPr>
        <w:overflowPunct/>
        <w:autoSpaceDE/>
        <w:autoSpaceDN/>
        <w:adjustRightInd/>
        <w:textAlignment w:val="auto"/>
        <w:rPr>
          <w:sz w:val="22"/>
          <w:szCs w:val="22"/>
        </w:rPr>
      </w:pPr>
      <w:r w:rsidRPr="00484EAE">
        <w:rPr>
          <w:sz w:val="22"/>
          <w:szCs w:val="22"/>
        </w:rPr>
        <w:t xml:space="preserve">avoir une bonne connaissance du secteur immobilier </w:t>
      </w:r>
    </w:p>
    <w:p w:rsidR="00484EAE" w:rsidRPr="00484EAE" w:rsidRDefault="00484EAE" w:rsidP="00484EAE">
      <w:pPr>
        <w:numPr>
          <w:ilvl w:val="0"/>
          <w:numId w:val="26"/>
        </w:numPr>
        <w:overflowPunct/>
        <w:autoSpaceDE/>
        <w:autoSpaceDN/>
        <w:adjustRightInd/>
        <w:textAlignment w:val="auto"/>
        <w:rPr>
          <w:sz w:val="22"/>
          <w:szCs w:val="22"/>
        </w:rPr>
      </w:pPr>
      <w:r w:rsidRPr="00484EAE">
        <w:rPr>
          <w:sz w:val="22"/>
          <w:szCs w:val="22"/>
        </w:rPr>
        <w:t>avoir une approche solide en matière de financement des opérations immobilières</w:t>
      </w:r>
    </w:p>
    <w:p w:rsidR="00484EAE" w:rsidRPr="00484EAE" w:rsidRDefault="00484EAE" w:rsidP="00484EAE">
      <w:pPr>
        <w:numPr>
          <w:ilvl w:val="0"/>
          <w:numId w:val="26"/>
        </w:numPr>
        <w:overflowPunct/>
        <w:autoSpaceDE/>
        <w:autoSpaceDN/>
        <w:adjustRightInd/>
        <w:textAlignment w:val="auto"/>
        <w:rPr>
          <w:sz w:val="22"/>
          <w:szCs w:val="22"/>
        </w:rPr>
      </w:pPr>
      <w:r w:rsidRPr="00484EAE">
        <w:rPr>
          <w:sz w:val="22"/>
          <w:szCs w:val="22"/>
        </w:rPr>
        <w:t>être parfait bilingue français-néerlandais</w:t>
      </w:r>
    </w:p>
    <w:p w:rsidR="00484EAE" w:rsidRPr="00484EAE" w:rsidRDefault="00484EAE" w:rsidP="00484EAE">
      <w:pPr>
        <w:numPr>
          <w:ilvl w:val="0"/>
          <w:numId w:val="26"/>
        </w:numPr>
        <w:overflowPunct/>
        <w:autoSpaceDE/>
        <w:autoSpaceDN/>
        <w:adjustRightInd/>
        <w:textAlignment w:val="auto"/>
        <w:rPr>
          <w:sz w:val="22"/>
          <w:szCs w:val="22"/>
        </w:rPr>
      </w:pPr>
      <w:r w:rsidRPr="00484EAE">
        <w:rPr>
          <w:sz w:val="22"/>
          <w:szCs w:val="22"/>
        </w:rPr>
        <w:t>avoir de bonnes connaissances informatiques</w:t>
      </w:r>
    </w:p>
    <w:p w:rsidR="00484EAE" w:rsidRPr="00484EAE" w:rsidRDefault="00484EAE" w:rsidP="00484EAE">
      <w:pPr>
        <w:pStyle w:val="Paragraphedeliste"/>
        <w:numPr>
          <w:ilvl w:val="0"/>
          <w:numId w:val="26"/>
        </w:numPr>
        <w:rPr>
          <w:rFonts w:ascii="Times New Roman" w:hAnsi="Times New Roman"/>
        </w:rPr>
      </w:pPr>
      <w:r w:rsidRPr="00484EAE">
        <w:rPr>
          <w:rFonts w:ascii="Times New Roman" w:hAnsi="Times New Roman"/>
        </w:rPr>
        <w:lastRenderedPageBreak/>
        <w:t>avoir minimum cinq ans d’expérience professionnelle en tant que géomètre-expert ou urbaniste est un atout</w:t>
      </w:r>
    </w:p>
    <w:p w:rsidR="00484EAE" w:rsidRDefault="00484EAE" w:rsidP="00484EAE">
      <w:pPr>
        <w:rPr>
          <w:sz w:val="22"/>
          <w:szCs w:val="22"/>
        </w:rPr>
      </w:pPr>
      <w:r w:rsidRPr="00484EAE">
        <w:rPr>
          <w:sz w:val="22"/>
          <w:szCs w:val="22"/>
        </w:rPr>
        <w:t>La rémunération sera conforme aux échelles barémiques de la fonction publique en vigueur au CPAS de Bruxelles.</w:t>
      </w:r>
    </w:p>
    <w:p w:rsidR="00AC0FF0" w:rsidRDefault="00AC0FF0" w:rsidP="00CE383D">
      <w:pPr>
        <w:jc w:val="both"/>
        <w:rPr>
          <w:sz w:val="22"/>
          <w:szCs w:val="22"/>
        </w:rPr>
      </w:pPr>
    </w:p>
    <w:p w:rsidR="00AA6451" w:rsidRPr="003527B5" w:rsidRDefault="00484EAE" w:rsidP="00CE383D">
      <w:pPr>
        <w:jc w:val="both"/>
        <w:rPr>
          <w:rFonts w:cs="Tahoma"/>
          <w:sz w:val="16"/>
          <w:szCs w:val="16"/>
        </w:rPr>
      </w:pPr>
      <w:r w:rsidRPr="00484EAE">
        <w:rPr>
          <w:sz w:val="22"/>
          <w:szCs w:val="22"/>
        </w:rPr>
        <w:t xml:space="preserve">Les candidats adresseront leur lettre de motivation et CV, soit par courrier au CPAS de Bruxelles – Service du Personnel, rue Haute 298A à 1000 Bruxelles, soit par courriel à </w:t>
      </w:r>
      <w:r w:rsidR="00F978C7" w:rsidRPr="00BD631C">
        <w:rPr>
          <w:szCs w:val="24"/>
          <w:u w:val="single"/>
        </w:rPr>
        <w:t>jobs@cpasbru.irisnet.be</w:t>
      </w:r>
      <w:r w:rsidR="00AC0FF0">
        <w:rPr>
          <w:szCs w:val="24"/>
          <w:u w:val="single"/>
        </w:rPr>
        <w:t>.</w:t>
      </w:r>
    </w:p>
    <w:sectPr w:rsidR="00AA6451" w:rsidRPr="003527B5" w:rsidSect="00537031">
      <w:pgSz w:w="11906" w:h="16838"/>
      <w:pgMar w:top="899" w:right="1417" w:bottom="719" w:left="1417"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1D9"/>
    <w:multiLevelType w:val="multilevel"/>
    <w:tmpl w:val="A3B25D0A"/>
    <w:lvl w:ilvl="0">
      <w:numFmt w:val="bullet"/>
      <w:lvlText w:val="-"/>
      <w:lvlJc w:val="left"/>
      <w:pPr>
        <w:tabs>
          <w:tab w:val="num" w:pos="720"/>
        </w:tabs>
        <w:ind w:left="720" w:hanging="360"/>
      </w:pPr>
      <w:rPr>
        <w:rFonts w:ascii="Trebuchet MS" w:eastAsia="Times New Roman" w:hAnsi="Trebuchet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43109C1"/>
    <w:multiLevelType w:val="multilevel"/>
    <w:tmpl w:val="A2B23474"/>
    <w:lvl w:ilvl="0">
      <w:start w:val="1"/>
      <w:numFmt w:val="lowerLetter"/>
      <w:lvlText w:val="%1."/>
      <w:lvlJc w:val="left"/>
      <w:pPr>
        <w:tabs>
          <w:tab w:val="num" w:pos="2868"/>
        </w:tabs>
        <w:ind w:left="2868" w:hanging="360"/>
      </w:pPr>
      <w:rPr>
        <w:rFonts w:hint="default"/>
      </w:rPr>
    </w:lvl>
    <w:lvl w:ilvl="1">
      <w:start w:val="1"/>
      <w:numFmt w:val="decimal"/>
      <w:lvlText w:val="%1.%2."/>
      <w:lvlJc w:val="left"/>
      <w:pPr>
        <w:tabs>
          <w:tab w:val="num" w:pos="1788"/>
        </w:tabs>
        <w:ind w:left="1500" w:hanging="432"/>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588"/>
        </w:tabs>
        <w:ind w:left="2940" w:hanging="792"/>
      </w:pPr>
      <w:rPr>
        <w:rFonts w:hint="default"/>
      </w:rPr>
    </w:lvl>
    <w:lvl w:ilvl="5">
      <w:start w:val="1"/>
      <w:numFmt w:val="decimal"/>
      <w:pStyle w:val="Titre6"/>
      <w:lvlText w:val="%1.%2.%3.%4.%5.%6."/>
      <w:lvlJc w:val="left"/>
      <w:pPr>
        <w:tabs>
          <w:tab w:val="num" w:pos="3948"/>
        </w:tabs>
        <w:ind w:left="3444" w:hanging="936"/>
      </w:pPr>
      <w:rPr>
        <w:rFonts w:hint="default"/>
      </w:rPr>
    </w:lvl>
    <w:lvl w:ilvl="6">
      <w:start w:val="1"/>
      <w:numFmt w:val="decimal"/>
      <w:lvlText w:val="%1.%2.%3.%4.%5.%6.%7."/>
      <w:lvlJc w:val="left"/>
      <w:pPr>
        <w:tabs>
          <w:tab w:val="num" w:pos="4668"/>
        </w:tabs>
        <w:ind w:left="3948" w:hanging="1080"/>
      </w:pPr>
      <w:rPr>
        <w:rFonts w:hint="default"/>
      </w:rPr>
    </w:lvl>
    <w:lvl w:ilvl="7">
      <w:start w:val="1"/>
      <w:numFmt w:val="decimal"/>
      <w:lvlText w:val="%1.%2.%3.%4.%5.%6.%7.%8."/>
      <w:lvlJc w:val="left"/>
      <w:pPr>
        <w:tabs>
          <w:tab w:val="num" w:pos="538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2">
    <w:nsid w:val="1CC7261F"/>
    <w:multiLevelType w:val="hybridMultilevel"/>
    <w:tmpl w:val="5BA2B9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EE43A17"/>
    <w:multiLevelType w:val="hybridMultilevel"/>
    <w:tmpl w:val="AC8AD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05A4332"/>
    <w:multiLevelType w:val="multilevel"/>
    <w:tmpl w:val="A3B25D0A"/>
    <w:lvl w:ilvl="0">
      <w:numFmt w:val="bullet"/>
      <w:lvlText w:val="-"/>
      <w:lvlJc w:val="left"/>
      <w:pPr>
        <w:tabs>
          <w:tab w:val="num" w:pos="720"/>
        </w:tabs>
        <w:ind w:left="720" w:hanging="360"/>
      </w:pPr>
      <w:rPr>
        <w:rFonts w:ascii="Trebuchet MS" w:eastAsia="Times New Roman" w:hAnsi="Trebuchet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E034053"/>
    <w:multiLevelType w:val="hybridMultilevel"/>
    <w:tmpl w:val="EC807C2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nsid w:val="45D95EE7"/>
    <w:multiLevelType w:val="hybridMultilevel"/>
    <w:tmpl w:val="B60441DC"/>
    <w:lvl w:ilvl="0" w:tplc="1E065150">
      <w:start w:val="1"/>
      <w:numFmt w:val="bullet"/>
      <w:pStyle w:val="w"/>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4B414CFD"/>
    <w:multiLevelType w:val="hybridMultilevel"/>
    <w:tmpl w:val="B2889A74"/>
    <w:lvl w:ilvl="0" w:tplc="F52418F2">
      <w:start w:val="1"/>
      <w:numFmt w:val="upperRoman"/>
      <w:pStyle w:val="Titre2"/>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4EDC1A3C"/>
    <w:multiLevelType w:val="hybridMultilevel"/>
    <w:tmpl w:val="6A3604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F9E2748"/>
    <w:multiLevelType w:val="hybridMultilevel"/>
    <w:tmpl w:val="78664F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51A15096"/>
    <w:multiLevelType w:val="hybridMultilevel"/>
    <w:tmpl w:val="AB2C20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9B82327"/>
    <w:multiLevelType w:val="hybridMultilevel"/>
    <w:tmpl w:val="8F10F0B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nsid w:val="5DF257A7"/>
    <w:multiLevelType w:val="hybridMultilevel"/>
    <w:tmpl w:val="604E0F1C"/>
    <w:lvl w:ilvl="0" w:tplc="DB8C3766">
      <w:start w:val="1"/>
      <w:numFmt w:val="upperRoman"/>
      <w:pStyle w:val="Titre5"/>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649B4D4E"/>
    <w:multiLevelType w:val="hybridMultilevel"/>
    <w:tmpl w:val="F88EF7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5DE2628"/>
    <w:multiLevelType w:val="hybridMultilevel"/>
    <w:tmpl w:val="3094E6F8"/>
    <w:lvl w:ilvl="0" w:tplc="05AE3E06">
      <w:start w:val="1"/>
      <w:numFmt w:val="lowerLetter"/>
      <w:pStyle w:val="Titre8"/>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7B7C0BC0"/>
    <w:multiLevelType w:val="hybridMultilevel"/>
    <w:tmpl w:val="E050FE84"/>
    <w:lvl w:ilvl="0" w:tplc="8930935E">
      <w:start w:val="1"/>
      <w:numFmt w:val="lowerLetter"/>
      <w:pStyle w:val="Titre9"/>
      <w:lvlText w:val="%1."/>
      <w:lvlJc w:val="left"/>
      <w:pPr>
        <w:tabs>
          <w:tab w:val="num" w:pos="1400"/>
        </w:tabs>
        <w:ind w:left="1400" w:hanging="360"/>
      </w:pPr>
    </w:lvl>
    <w:lvl w:ilvl="1" w:tplc="08090019" w:tentative="1">
      <w:start w:val="1"/>
      <w:numFmt w:val="lowerLetter"/>
      <w:lvlText w:val="%2."/>
      <w:lvlJc w:val="left"/>
      <w:pPr>
        <w:tabs>
          <w:tab w:val="num" w:pos="2120"/>
        </w:tabs>
        <w:ind w:left="2120" w:hanging="360"/>
      </w:pPr>
    </w:lvl>
    <w:lvl w:ilvl="2" w:tplc="0809001B" w:tentative="1">
      <w:start w:val="1"/>
      <w:numFmt w:val="lowerRoman"/>
      <w:lvlText w:val="%3."/>
      <w:lvlJc w:val="right"/>
      <w:pPr>
        <w:tabs>
          <w:tab w:val="num" w:pos="2840"/>
        </w:tabs>
        <w:ind w:left="2840" w:hanging="180"/>
      </w:pPr>
    </w:lvl>
    <w:lvl w:ilvl="3" w:tplc="0809000F" w:tentative="1">
      <w:start w:val="1"/>
      <w:numFmt w:val="decimal"/>
      <w:lvlText w:val="%4."/>
      <w:lvlJc w:val="left"/>
      <w:pPr>
        <w:tabs>
          <w:tab w:val="num" w:pos="3560"/>
        </w:tabs>
        <w:ind w:left="3560" w:hanging="360"/>
      </w:pPr>
    </w:lvl>
    <w:lvl w:ilvl="4" w:tplc="08090019" w:tentative="1">
      <w:start w:val="1"/>
      <w:numFmt w:val="lowerLetter"/>
      <w:lvlText w:val="%5."/>
      <w:lvlJc w:val="left"/>
      <w:pPr>
        <w:tabs>
          <w:tab w:val="num" w:pos="4280"/>
        </w:tabs>
        <w:ind w:left="4280" w:hanging="360"/>
      </w:pPr>
    </w:lvl>
    <w:lvl w:ilvl="5" w:tplc="0809001B" w:tentative="1">
      <w:start w:val="1"/>
      <w:numFmt w:val="lowerRoman"/>
      <w:lvlText w:val="%6."/>
      <w:lvlJc w:val="right"/>
      <w:pPr>
        <w:tabs>
          <w:tab w:val="num" w:pos="5000"/>
        </w:tabs>
        <w:ind w:left="5000" w:hanging="180"/>
      </w:pPr>
    </w:lvl>
    <w:lvl w:ilvl="6" w:tplc="0809000F" w:tentative="1">
      <w:start w:val="1"/>
      <w:numFmt w:val="decimal"/>
      <w:lvlText w:val="%7."/>
      <w:lvlJc w:val="left"/>
      <w:pPr>
        <w:tabs>
          <w:tab w:val="num" w:pos="5720"/>
        </w:tabs>
        <w:ind w:left="5720" w:hanging="360"/>
      </w:pPr>
    </w:lvl>
    <w:lvl w:ilvl="7" w:tplc="08090019" w:tentative="1">
      <w:start w:val="1"/>
      <w:numFmt w:val="lowerLetter"/>
      <w:lvlText w:val="%8."/>
      <w:lvlJc w:val="left"/>
      <w:pPr>
        <w:tabs>
          <w:tab w:val="num" w:pos="6440"/>
        </w:tabs>
        <w:ind w:left="6440" w:hanging="360"/>
      </w:pPr>
    </w:lvl>
    <w:lvl w:ilvl="8" w:tplc="0809001B" w:tentative="1">
      <w:start w:val="1"/>
      <w:numFmt w:val="lowerRoman"/>
      <w:lvlText w:val="%9."/>
      <w:lvlJc w:val="right"/>
      <w:pPr>
        <w:tabs>
          <w:tab w:val="num" w:pos="7160"/>
        </w:tabs>
        <w:ind w:left="7160" w:hanging="180"/>
      </w:pPr>
    </w:lvl>
  </w:abstractNum>
  <w:abstractNum w:abstractNumId="16">
    <w:nsid w:val="7DD1107D"/>
    <w:multiLevelType w:val="hybridMultilevel"/>
    <w:tmpl w:val="A3B25D0A"/>
    <w:lvl w:ilvl="0" w:tplc="EDC415E8">
      <w:numFmt w:val="bullet"/>
      <w:lvlText w:val="-"/>
      <w:lvlJc w:val="left"/>
      <w:pPr>
        <w:tabs>
          <w:tab w:val="num" w:pos="720"/>
        </w:tabs>
        <w:ind w:left="720" w:hanging="360"/>
      </w:pPr>
      <w:rPr>
        <w:rFonts w:ascii="Trebuchet MS" w:eastAsia="Times New Roman" w:hAnsi="Trebuchet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E513216"/>
    <w:multiLevelType w:val="hybridMultilevel"/>
    <w:tmpl w:val="4E743C6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12"/>
  </w:num>
  <w:num w:numId="4">
    <w:abstractNumId w:val="1"/>
  </w:num>
  <w:num w:numId="5">
    <w:abstractNumId w:val="14"/>
  </w:num>
  <w:num w:numId="6">
    <w:abstractNumId w:val="15"/>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16"/>
  </w:num>
  <w:num w:numId="17">
    <w:abstractNumId w:val="4"/>
  </w:num>
  <w:num w:numId="18">
    <w:abstractNumId w:val="3"/>
  </w:num>
  <w:num w:numId="19">
    <w:abstractNumId w:val="0"/>
  </w:num>
  <w:num w:numId="20">
    <w:abstractNumId w:val="13"/>
  </w:num>
  <w:num w:numId="21">
    <w:abstractNumId w:val="17"/>
  </w:num>
  <w:num w:numId="22">
    <w:abstractNumId w:val="10"/>
  </w:num>
  <w:num w:numId="23">
    <w:abstractNumId w:val="2"/>
  </w:num>
  <w:num w:numId="24">
    <w:abstractNumId w:val="8"/>
  </w:num>
  <w:num w:numId="25">
    <w:abstractNumId w:val="11"/>
  </w:num>
  <w:num w:numId="26">
    <w:abstractNumId w:val="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03D"/>
    <w:rsid w:val="00000B0B"/>
    <w:rsid w:val="000362EC"/>
    <w:rsid w:val="0004410E"/>
    <w:rsid w:val="000B1120"/>
    <w:rsid w:val="000B46E4"/>
    <w:rsid w:val="000C383D"/>
    <w:rsid w:val="000D08AC"/>
    <w:rsid w:val="000E7A89"/>
    <w:rsid w:val="000F2742"/>
    <w:rsid w:val="001657DE"/>
    <w:rsid w:val="00173B30"/>
    <w:rsid w:val="001814E5"/>
    <w:rsid w:val="001A6083"/>
    <w:rsid w:val="001C3947"/>
    <w:rsid w:val="001E4754"/>
    <w:rsid w:val="002174C9"/>
    <w:rsid w:val="00245E53"/>
    <w:rsid w:val="002B78BD"/>
    <w:rsid w:val="002C467A"/>
    <w:rsid w:val="00310147"/>
    <w:rsid w:val="003321BD"/>
    <w:rsid w:val="003376B4"/>
    <w:rsid w:val="00344D99"/>
    <w:rsid w:val="003527B5"/>
    <w:rsid w:val="003C03FC"/>
    <w:rsid w:val="003F3723"/>
    <w:rsid w:val="00413083"/>
    <w:rsid w:val="00454CFA"/>
    <w:rsid w:val="00455C1D"/>
    <w:rsid w:val="00484EAE"/>
    <w:rsid w:val="004C301B"/>
    <w:rsid w:val="004F58CF"/>
    <w:rsid w:val="005262EC"/>
    <w:rsid w:val="005352BF"/>
    <w:rsid w:val="00537031"/>
    <w:rsid w:val="00545FF3"/>
    <w:rsid w:val="005962C4"/>
    <w:rsid w:val="005B7897"/>
    <w:rsid w:val="005E06F2"/>
    <w:rsid w:val="005E7E02"/>
    <w:rsid w:val="00656DB6"/>
    <w:rsid w:val="00671AF7"/>
    <w:rsid w:val="006769DB"/>
    <w:rsid w:val="00676E92"/>
    <w:rsid w:val="00684DD4"/>
    <w:rsid w:val="006B0C89"/>
    <w:rsid w:val="006B1247"/>
    <w:rsid w:val="006C4A7A"/>
    <w:rsid w:val="006C512F"/>
    <w:rsid w:val="006D1FC4"/>
    <w:rsid w:val="006D29C5"/>
    <w:rsid w:val="006F7C57"/>
    <w:rsid w:val="00706F9E"/>
    <w:rsid w:val="0076336F"/>
    <w:rsid w:val="00766EAF"/>
    <w:rsid w:val="00780E50"/>
    <w:rsid w:val="0078166B"/>
    <w:rsid w:val="007927FF"/>
    <w:rsid w:val="00792DBE"/>
    <w:rsid w:val="0079453C"/>
    <w:rsid w:val="00794B27"/>
    <w:rsid w:val="007B1E94"/>
    <w:rsid w:val="007E5AC1"/>
    <w:rsid w:val="00820794"/>
    <w:rsid w:val="0082273D"/>
    <w:rsid w:val="008365F8"/>
    <w:rsid w:val="008415ED"/>
    <w:rsid w:val="0085508E"/>
    <w:rsid w:val="0088750A"/>
    <w:rsid w:val="008E1DFC"/>
    <w:rsid w:val="00907161"/>
    <w:rsid w:val="0091056B"/>
    <w:rsid w:val="009703B5"/>
    <w:rsid w:val="009A23B0"/>
    <w:rsid w:val="009B77A3"/>
    <w:rsid w:val="00A4656B"/>
    <w:rsid w:val="00A61FCD"/>
    <w:rsid w:val="00A861BD"/>
    <w:rsid w:val="00AA0541"/>
    <w:rsid w:val="00AA6451"/>
    <w:rsid w:val="00AC0FF0"/>
    <w:rsid w:val="00AD6A77"/>
    <w:rsid w:val="00B23FBC"/>
    <w:rsid w:val="00B278D1"/>
    <w:rsid w:val="00B72F26"/>
    <w:rsid w:val="00BB2956"/>
    <w:rsid w:val="00BD2D35"/>
    <w:rsid w:val="00BD631C"/>
    <w:rsid w:val="00C0260A"/>
    <w:rsid w:val="00C36597"/>
    <w:rsid w:val="00C4258A"/>
    <w:rsid w:val="00C4270D"/>
    <w:rsid w:val="00C7118A"/>
    <w:rsid w:val="00C71F2B"/>
    <w:rsid w:val="00C96832"/>
    <w:rsid w:val="00CA76DD"/>
    <w:rsid w:val="00CC5269"/>
    <w:rsid w:val="00CE383D"/>
    <w:rsid w:val="00CF21CC"/>
    <w:rsid w:val="00D006DA"/>
    <w:rsid w:val="00D27255"/>
    <w:rsid w:val="00D34E31"/>
    <w:rsid w:val="00DB3190"/>
    <w:rsid w:val="00DC4098"/>
    <w:rsid w:val="00DC5465"/>
    <w:rsid w:val="00DE0E20"/>
    <w:rsid w:val="00E23412"/>
    <w:rsid w:val="00E65FEF"/>
    <w:rsid w:val="00E83DA3"/>
    <w:rsid w:val="00E916D9"/>
    <w:rsid w:val="00F1133E"/>
    <w:rsid w:val="00F903E3"/>
    <w:rsid w:val="00F978C7"/>
    <w:rsid w:val="00FA403D"/>
    <w:rsid w:val="00FB2949"/>
    <w:rsid w:val="00FC199F"/>
    <w:rsid w:val="00FE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403D"/>
    <w:pPr>
      <w:overflowPunct w:val="0"/>
      <w:autoSpaceDE w:val="0"/>
      <w:autoSpaceDN w:val="0"/>
      <w:adjustRightInd w:val="0"/>
      <w:textAlignment w:val="baseline"/>
    </w:pPr>
    <w:rPr>
      <w:sz w:val="24"/>
      <w:lang w:val="fr-FR" w:eastAsia="fr-FR"/>
    </w:rPr>
  </w:style>
  <w:style w:type="paragraph" w:styleId="Titre1">
    <w:name w:val="heading 1"/>
    <w:basedOn w:val="Normal"/>
    <w:next w:val="Normal"/>
    <w:qFormat/>
    <w:rsid w:val="00FA403D"/>
    <w:pPr>
      <w:keepNext/>
      <w:tabs>
        <w:tab w:val="left" w:pos="426"/>
      </w:tabs>
      <w:jc w:val="both"/>
      <w:outlineLvl w:val="0"/>
    </w:pPr>
    <w:rPr>
      <w:b/>
      <w:bCs/>
    </w:rPr>
  </w:style>
  <w:style w:type="paragraph" w:styleId="Titre2">
    <w:name w:val="heading 2"/>
    <w:basedOn w:val="Normal"/>
    <w:next w:val="Normal"/>
    <w:autoRedefine/>
    <w:qFormat/>
    <w:rsid w:val="00FC199F"/>
    <w:pPr>
      <w:keepNext/>
      <w:numPr>
        <w:numId w:val="1"/>
      </w:numPr>
      <w:spacing w:before="120" w:after="60"/>
      <w:outlineLvl w:val="1"/>
    </w:pPr>
    <w:rPr>
      <w:rFonts w:cs="Arial"/>
      <w:iCs/>
      <w:szCs w:val="28"/>
      <w:u w:val="single"/>
    </w:rPr>
  </w:style>
  <w:style w:type="paragraph" w:styleId="Titre3">
    <w:name w:val="heading 3"/>
    <w:basedOn w:val="Normal"/>
    <w:next w:val="Normal"/>
    <w:qFormat/>
    <w:rsid w:val="00537031"/>
    <w:pPr>
      <w:keepNext/>
      <w:spacing w:before="240" w:after="60"/>
      <w:outlineLvl w:val="2"/>
    </w:pPr>
    <w:rPr>
      <w:rFonts w:ascii="Arial" w:hAnsi="Arial" w:cs="Arial"/>
      <w:b/>
      <w:bCs/>
      <w:sz w:val="26"/>
      <w:szCs w:val="26"/>
    </w:rPr>
  </w:style>
  <w:style w:type="paragraph" w:styleId="Titre4">
    <w:name w:val="heading 4"/>
    <w:basedOn w:val="Normal"/>
    <w:next w:val="Normal"/>
    <w:autoRedefine/>
    <w:qFormat/>
    <w:rsid w:val="00FC199F"/>
    <w:pPr>
      <w:keepNext/>
      <w:spacing w:before="240" w:after="60"/>
      <w:outlineLvl w:val="3"/>
    </w:pPr>
    <w:rPr>
      <w:b/>
      <w:bCs/>
      <w:smallCaps/>
      <w:sz w:val="28"/>
      <w:u w:val="single"/>
    </w:rPr>
  </w:style>
  <w:style w:type="paragraph" w:styleId="Titre5">
    <w:name w:val="heading 5"/>
    <w:basedOn w:val="Normal"/>
    <w:next w:val="Normal"/>
    <w:autoRedefine/>
    <w:qFormat/>
    <w:rsid w:val="00FC199F"/>
    <w:pPr>
      <w:numPr>
        <w:numId w:val="3"/>
      </w:numPr>
      <w:spacing w:before="120" w:after="60"/>
      <w:outlineLvl w:val="4"/>
    </w:pPr>
    <w:rPr>
      <w:u w:val="single"/>
    </w:rPr>
  </w:style>
  <w:style w:type="paragraph" w:styleId="Titre6">
    <w:name w:val="heading 6"/>
    <w:basedOn w:val="Normal"/>
    <w:next w:val="Normal"/>
    <w:autoRedefine/>
    <w:qFormat/>
    <w:rsid w:val="00FC199F"/>
    <w:pPr>
      <w:numPr>
        <w:ilvl w:val="5"/>
        <w:numId w:val="4"/>
      </w:numPr>
      <w:spacing w:after="60"/>
      <w:outlineLvl w:val="5"/>
    </w:pPr>
    <w:rPr>
      <w:bCs/>
      <w:szCs w:val="22"/>
      <w:u w:val="dash"/>
    </w:rPr>
  </w:style>
  <w:style w:type="paragraph" w:styleId="Titre7">
    <w:name w:val="heading 7"/>
    <w:basedOn w:val="Normal"/>
    <w:next w:val="Normal"/>
    <w:autoRedefine/>
    <w:qFormat/>
    <w:rsid w:val="00FC199F"/>
    <w:pPr>
      <w:spacing w:before="240" w:after="60"/>
      <w:outlineLvl w:val="6"/>
    </w:pPr>
    <w:rPr>
      <w:u w:val="dash"/>
    </w:rPr>
  </w:style>
  <w:style w:type="paragraph" w:styleId="Titre8">
    <w:name w:val="heading 8"/>
    <w:basedOn w:val="Normal"/>
    <w:next w:val="Normal"/>
    <w:autoRedefine/>
    <w:qFormat/>
    <w:rsid w:val="00FC199F"/>
    <w:pPr>
      <w:numPr>
        <w:numId w:val="5"/>
      </w:numPr>
      <w:spacing w:before="240" w:after="60"/>
      <w:outlineLvl w:val="7"/>
    </w:pPr>
    <w:rPr>
      <w:i/>
      <w:u w:val="dash"/>
    </w:rPr>
  </w:style>
  <w:style w:type="paragraph" w:styleId="Titre9">
    <w:name w:val="heading 9"/>
    <w:basedOn w:val="Normal"/>
    <w:next w:val="Normal"/>
    <w:autoRedefine/>
    <w:qFormat/>
    <w:rsid w:val="00FC199F"/>
    <w:pPr>
      <w:numPr>
        <w:numId w:val="6"/>
      </w:numPr>
      <w:spacing w:before="120" w:after="60"/>
      <w:outlineLvl w:val="8"/>
    </w:pPr>
    <w:rPr>
      <w:szCs w:val="22"/>
      <w:u w:val="das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yleCourierNew">
    <w:name w:val="Style Courier New"/>
    <w:rsid w:val="00D34E31"/>
    <w:rPr>
      <w:rFonts w:ascii="Courier New" w:hAnsi="Courier New"/>
      <w:sz w:val="20"/>
    </w:rPr>
  </w:style>
  <w:style w:type="character" w:styleId="lev">
    <w:name w:val="Strong"/>
    <w:qFormat/>
    <w:rsid w:val="00FA403D"/>
    <w:rPr>
      <w:b/>
      <w:bCs/>
    </w:rPr>
  </w:style>
  <w:style w:type="paragraph" w:customStyle="1" w:styleId="w">
    <w:name w:val="w"/>
    <w:basedOn w:val="Normal"/>
    <w:rsid w:val="00FA403D"/>
    <w:pPr>
      <w:numPr>
        <w:numId w:val="7"/>
      </w:numPr>
      <w:tabs>
        <w:tab w:val="left" w:pos="2880"/>
        <w:tab w:val="left" w:pos="5220"/>
      </w:tabs>
      <w:overflowPunct/>
      <w:autoSpaceDE/>
      <w:autoSpaceDN/>
      <w:adjustRightInd/>
      <w:jc w:val="both"/>
      <w:textAlignment w:val="auto"/>
    </w:pPr>
    <w:rPr>
      <w:szCs w:val="24"/>
    </w:rPr>
  </w:style>
  <w:style w:type="character" w:styleId="Lienhypertexte">
    <w:name w:val="Hyperlink"/>
    <w:rsid w:val="00FA403D"/>
    <w:rPr>
      <w:color w:val="0000FF"/>
      <w:u w:val="single"/>
    </w:rPr>
  </w:style>
  <w:style w:type="paragraph" w:styleId="Corpsdetexte">
    <w:name w:val="Body Text"/>
    <w:basedOn w:val="Normal"/>
    <w:rsid w:val="00537031"/>
    <w:pPr>
      <w:overflowPunct/>
      <w:autoSpaceDE/>
      <w:autoSpaceDN/>
      <w:adjustRightInd/>
      <w:textAlignment w:val="auto"/>
    </w:pPr>
    <w:rPr>
      <w:rFonts w:ascii="Verdana" w:hAnsi="Verdana" w:cs="Arial"/>
      <w:sz w:val="20"/>
      <w:lang w:eastAsia="en-US"/>
    </w:rPr>
  </w:style>
  <w:style w:type="paragraph" w:styleId="Corpsdetexte2">
    <w:name w:val="Body Text 2"/>
    <w:basedOn w:val="Normal"/>
    <w:rsid w:val="00537031"/>
    <w:pPr>
      <w:overflowPunct/>
      <w:autoSpaceDE/>
      <w:autoSpaceDN/>
      <w:adjustRightInd/>
      <w:textAlignment w:val="auto"/>
    </w:pPr>
    <w:rPr>
      <w:rFonts w:ascii="Tahoma" w:hAnsi="Tahoma" w:cs="Tahoma"/>
      <w:b/>
      <w:bCs/>
      <w:sz w:val="28"/>
      <w:szCs w:val="24"/>
    </w:rPr>
  </w:style>
  <w:style w:type="paragraph" w:styleId="Paragraphedeliste">
    <w:name w:val="List Paragraph"/>
    <w:basedOn w:val="Normal"/>
    <w:uiPriority w:val="34"/>
    <w:qFormat/>
    <w:rsid w:val="00484EAE"/>
    <w:pPr>
      <w:overflowPunct/>
      <w:autoSpaceDE/>
      <w:autoSpaceDN/>
      <w:adjustRightInd/>
      <w:spacing w:after="200" w:line="276" w:lineRule="auto"/>
      <w:ind w:left="720"/>
      <w:contextualSpacing/>
      <w:textAlignment w:val="auto"/>
    </w:pPr>
    <w:rPr>
      <w:rFonts w:ascii="Calibri" w:eastAsia="Calibri" w:hAnsi="Calibri"/>
      <w:sz w:val="22"/>
      <w:szCs w:val="22"/>
      <w:lang w:val="fr-BE" w:eastAsia="en-US"/>
    </w:rPr>
  </w:style>
  <w:style w:type="paragraph" w:styleId="Textedebulles">
    <w:name w:val="Balloon Text"/>
    <w:basedOn w:val="Normal"/>
    <w:link w:val="TextedebullesCar"/>
    <w:rsid w:val="006769DB"/>
    <w:rPr>
      <w:rFonts w:ascii="Tahoma" w:hAnsi="Tahoma" w:cs="Tahoma"/>
      <w:sz w:val="16"/>
      <w:szCs w:val="16"/>
    </w:rPr>
  </w:style>
  <w:style w:type="character" w:customStyle="1" w:styleId="TextedebullesCar">
    <w:name w:val="Texte de bulles Car"/>
    <w:basedOn w:val="Policepardfaut"/>
    <w:link w:val="Textedebulles"/>
    <w:rsid w:val="006769DB"/>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403D"/>
    <w:pPr>
      <w:overflowPunct w:val="0"/>
      <w:autoSpaceDE w:val="0"/>
      <w:autoSpaceDN w:val="0"/>
      <w:adjustRightInd w:val="0"/>
      <w:textAlignment w:val="baseline"/>
    </w:pPr>
    <w:rPr>
      <w:sz w:val="24"/>
      <w:lang w:val="fr-FR" w:eastAsia="fr-FR"/>
    </w:rPr>
  </w:style>
  <w:style w:type="paragraph" w:styleId="Titre1">
    <w:name w:val="heading 1"/>
    <w:basedOn w:val="Normal"/>
    <w:next w:val="Normal"/>
    <w:qFormat/>
    <w:rsid w:val="00FA403D"/>
    <w:pPr>
      <w:keepNext/>
      <w:tabs>
        <w:tab w:val="left" w:pos="426"/>
      </w:tabs>
      <w:jc w:val="both"/>
      <w:outlineLvl w:val="0"/>
    </w:pPr>
    <w:rPr>
      <w:b/>
      <w:bCs/>
    </w:rPr>
  </w:style>
  <w:style w:type="paragraph" w:styleId="Titre2">
    <w:name w:val="heading 2"/>
    <w:basedOn w:val="Normal"/>
    <w:next w:val="Normal"/>
    <w:autoRedefine/>
    <w:qFormat/>
    <w:rsid w:val="00FC199F"/>
    <w:pPr>
      <w:keepNext/>
      <w:numPr>
        <w:numId w:val="1"/>
      </w:numPr>
      <w:spacing w:before="120" w:after="60"/>
      <w:outlineLvl w:val="1"/>
    </w:pPr>
    <w:rPr>
      <w:rFonts w:cs="Arial"/>
      <w:iCs/>
      <w:szCs w:val="28"/>
      <w:u w:val="single"/>
    </w:rPr>
  </w:style>
  <w:style w:type="paragraph" w:styleId="Titre3">
    <w:name w:val="heading 3"/>
    <w:basedOn w:val="Normal"/>
    <w:next w:val="Normal"/>
    <w:qFormat/>
    <w:rsid w:val="00537031"/>
    <w:pPr>
      <w:keepNext/>
      <w:spacing w:before="240" w:after="60"/>
      <w:outlineLvl w:val="2"/>
    </w:pPr>
    <w:rPr>
      <w:rFonts w:ascii="Arial" w:hAnsi="Arial" w:cs="Arial"/>
      <w:b/>
      <w:bCs/>
      <w:sz w:val="26"/>
      <w:szCs w:val="26"/>
    </w:rPr>
  </w:style>
  <w:style w:type="paragraph" w:styleId="Titre4">
    <w:name w:val="heading 4"/>
    <w:basedOn w:val="Normal"/>
    <w:next w:val="Normal"/>
    <w:autoRedefine/>
    <w:qFormat/>
    <w:rsid w:val="00FC199F"/>
    <w:pPr>
      <w:keepNext/>
      <w:spacing w:before="240" w:after="60"/>
      <w:outlineLvl w:val="3"/>
    </w:pPr>
    <w:rPr>
      <w:b/>
      <w:bCs/>
      <w:smallCaps/>
      <w:sz w:val="28"/>
      <w:u w:val="single"/>
    </w:rPr>
  </w:style>
  <w:style w:type="paragraph" w:styleId="Titre5">
    <w:name w:val="heading 5"/>
    <w:basedOn w:val="Normal"/>
    <w:next w:val="Normal"/>
    <w:autoRedefine/>
    <w:qFormat/>
    <w:rsid w:val="00FC199F"/>
    <w:pPr>
      <w:numPr>
        <w:numId w:val="3"/>
      </w:numPr>
      <w:spacing w:before="120" w:after="60"/>
      <w:outlineLvl w:val="4"/>
    </w:pPr>
    <w:rPr>
      <w:u w:val="single"/>
    </w:rPr>
  </w:style>
  <w:style w:type="paragraph" w:styleId="Titre6">
    <w:name w:val="heading 6"/>
    <w:basedOn w:val="Normal"/>
    <w:next w:val="Normal"/>
    <w:autoRedefine/>
    <w:qFormat/>
    <w:rsid w:val="00FC199F"/>
    <w:pPr>
      <w:numPr>
        <w:ilvl w:val="5"/>
        <w:numId w:val="4"/>
      </w:numPr>
      <w:spacing w:after="60"/>
      <w:outlineLvl w:val="5"/>
    </w:pPr>
    <w:rPr>
      <w:bCs/>
      <w:szCs w:val="22"/>
      <w:u w:val="dash"/>
    </w:rPr>
  </w:style>
  <w:style w:type="paragraph" w:styleId="Titre7">
    <w:name w:val="heading 7"/>
    <w:basedOn w:val="Normal"/>
    <w:next w:val="Normal"/>
    <w:autoRedefine/>
    <w:qFormat/>
    <w:rsid w:val="00FC199F"/>
    <w:pPr>
      <w:spacing w:before="240" w:after="60"/>
      <w:outlineLvl w:val="6"/>
    </w:pPr>
    <w:rPr>
      <w:u w:val="dash"/>
    </w:rPr>
  </w:style>
  <w:style w:type="paragraph" w:styleId="Titre8">
    <w:name w:val="heading 8"/>
    <w:basedOn w:val="Normal"/>
    <w:next w:val="Normal"/>
    <w:autoRedefine/>
    <w:qFormat/>
    <w:rsid w:val="00FC199F"/>
    <w:pPr>
      <w:numPr>
        <w:numId w:val="5"/>
      </w:numPr>
      <w:spacing w:before="240" w:after="60"/>
      <w:outlineLvl w:val="7"/>
    </w:pPr>
    <w:rPr>
      <w:i/>
      <w:u w:val="dash"/>
    </w:rPr>
  </w:style>
  <w:style w:type="paragraph" w:styleId="Titre9">
    <w:name w:val="heading 9"/>
    <w:basedOn w:val="Normal"/>
    <w:next w:val="Normal"/>
    <w:autoRedefine/>
    <w:qFormat/>
    <w:rsid w:val="00FC199F"/>
    <w:pPr>
      <w:numPr>
        <w:numId w:val="6"/>
      </w:numPr>
      <w:spacing w:before="120" w:after="60"/>
      <w:outlineLvl w:val="8"/>
    </w:pPr>
    <w:rPr>
      <w:szCs w:val="22"/>
      <w:u w:val="das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yleCourierNew">
    <w:name w:val="Style Courier New"/>
    <w:rsid w:val="00D34E31"/>
    <w:rPr>
      <w:rFonts w:ascii="Courier New" w:hAnsi="Courier New"/>
      <w:sz w:val="20"/>
    </w:rPr>
  </w:style>
  <w:style w:type="character" w:styleId="lev">
    <w:name w:val="Strong"/>
    <w:qFormat/>
    <w:rsid w:val="00FA403D"/>
    <w:rPr>
      <w:b/>
      <w:bCs/>
    </w:rPr>
  </w:style>
  <w:style w:type="paragraph" w:customStyle="1" w:styleId="w">
    <w:name w:val="w"/>
    <w:basedOn w:val="Normal"/>
    <w:rsid w:val="00FA403D"/>
    <w:pPr>
      <w:numPr>
        <w:numId w:val="7"/>
      </w:numPr>
      <w:tabs>
        <w:tab w:val="left" w:pos="2880"/>
        <w:tab w:val="left" w:pos="5220"/>
      </w:tabs>
      <w:overflowPunct/>
      <w:autoSpaceDE/>
      <w:autoSpaceDN/>
      <w:adjustRightInd/>
      <w:jc w:val="both"/>
      <w:textAlignment w:val="auto"/>
    </w:pPr>
    <w:rPr>
      <w:szCs w:val="24"/>
    </w:rPr>
  </w:style>
  <w:style w:type="character" w:styleId="Lienhypertexte">
    <w:name w:val="Hyperlink"/>
    <w:rsid w:val="00FA403D"/>
    <w:rPr>
      <w:color w:val="0000FF"/>
      <w:u w:val="single"/>
    </w:rPr>
  </w:style>
  <w:style w:type="paragraph" w:styleId="Corpsdetexte">
    <w:name w:val="Body Text"/>
    <w:basedOn w:val="Normal"/>
    <w:rsid w:val="00537031"/>
    <w:pPr>
      <w:overflowPunct/>
      <w:autoSpaceDE/>
      <w:autoSpaceDN/>
      <w:adjustRightInd/>
      <w:textAlignment w:val="auto"/>
    </w:pPr>
    <w:rPr>
      <w:rFonts w:ascii="Verdana" w:hAnsi="Verdana" w:cs="Arial"/>
      <w:sz w:val="20"/>
      <w:lang w:eastAsia="en-US"/>
    </w:rPr>
  </w:style>
  <w:style w:type="paragraph" w:styleId="Corpsdetexte2">
    <w:name w:val="Body Text 2"/>
    <w:basedOn w:val="Normal"/>
    <w:rsid w:val="00537031"/>
    <w:pPr>
      <w:overflowPunct/>
      <w:autoSpaceDE/>
      <w:autoSpaceDN/>
      <w:adjustRightInd/>
      <w:textAlignment w:val="auto"/>
    </w:pPr>
    <w:rPr>
      <w:rFonts w:ascii="Tahoma" w:hAnsi="Tahoma" w:cs="Tahoma"/>
      <w:b/>
      <w:bCs/>
      <w:sz w:val="28"/>
      <w:szCs w:val="24"/>
    </w:rPr>
  </w:style>
  <w:style w:type="paragraph" w:styleId="Paragraphedeliste">
    <w:name w:val="List Paragraph"/>
    <w:basedOn w:val="Normal"/>
    <w:uiPriority w:val="34"/>
    <w:qFormat/>
    <w:rsid w:val="00484EAE"/>
    <w:pPr>
      <w:overflowPunct/>
      <w:autoSpaceDE/>
      <w:autoSpaceDN/>
      <w:adjustRightInd/>
      <w:spacing w:after="200" w:line="276" w:lineRule="auto"/>
      <w:ind w:left="720"/>
      <w:contextualSpacing/>
      <w:textAlignment w:val="auto"/>
    </w:pPr>
    <w:rPr>
      <w:rFonts w:ascii="Calibri" w:eastAsia="Calibri" w:hAnsi="Calibri"/>
      <w:sz w:val="22"/>
      <w:szCs w:val="22"/>
      <w:lang w:val="fr-BE" w:eastAsia="en-US"/>
    </w:rPr>
  </w:style>
  <w:style w:type="paragraph" w:styleId="Textedebulles">
    <w:name w:val="Balloon Text"/>
    <w:basedOn w:val="Normal"/>
    <w:link w:val="TextedebullesCar"/>
    <w:rsid w:val="006769DB"/>
    <w:rPr>
      <w:rFonts w:ascii="Tahoma" w:hAnsi="Tahoma" w:cs="Tahoma"/>
      <w:sz w:val="16"/>
      <w:szCs w:val="16"/>
    </w:rPr>
  </w:style>
  <w:style w:type="character" w:customStyle="1" w:styleId="TextedebullesCar">
    <w:name w:val="Texte de bulles Car"/>
    <w:basedOn w:val="Policepardfaut"/>
    <w:link w:val="Textedebulles"/>
    <w:rsid w:val="006769DB"/>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6587EC59</Template>
  <TotalTime>2</TotalTime>
  <Pages>2</Pages>
  <Words>478</Words>
  <Characters>2731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lpstr>
    </vt:vector>
  </TitlesOfParts>
  <Company>CPAS</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txsca</dc:creator>
  <cp:keywords/>
  <cp:lastModifiedBy>Telindus T</cp:lastModifiedBy>
  <cp:revision>4</cp:revision>
  <cp:lastPrinted>2012-01-09T13:56:00Z</cp:lastPrinted>
  <dcterms:created xsi:type="dcterms:W3CDTF">2014-03-03T11:04:00Z</dcterms:created>
  <dcterms:modified xsi:type="dcterms:W3CDTF">2014-03-03T11:07:00Z</dcterms:modified>
</cp:coreProperties>
</file>